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国家税务总局枣庄市市中区税务局：</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我方就参与国家税务总局枣庄市市中区税务局所属车辆处置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项目（项目编号LNGZ2024-131）网络竞价活动作出如下承诺：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0.25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枣庄市公共资源国有产权交易有限公司交纳购买该资产的交易保证金0.08万元，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F41FC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57E4F34">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7660C3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一、枣庄市公安局台儿庄分局所属资产处置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（项目编号LN</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GZ</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20</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24-131</w:t>
      </w:r>
      <w:bookmarkStart w:id="1" w:name="_GoBack"/>
      <w:bookmarkEnd w:id="1"/>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29</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3469C45E">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40" w:firstLineChars="20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ascii="微软雅黑" w:hAnsi="微软雅黑" w:eastAsia="微软雅黑" w:cs="微软雅黑"/>
          <w:i w:val="0"/>
          <w:iCs w:val="0"/>
          <w:caps w:val="0"/>
          <w:color w:val="000000"/>
          <w:spacing w:val="0"/>
          <w:sz w:val="27"/>
          <w:szCs w:val="27"/>
          <w:shd w:val="clear" w:fill="FFFFFF"/>
        </w:rPr>
        <w:t>一、本次处置车牌号鲁 DA5921车辆，评估价2500元，挂牌价2500元。</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二、本次车辆交易均不包含车牌，标的物以实物现状为准，一经报名即视为同意按实物现状竞买，受让方不得以上述理由退车或要求赔偿。转让方已对标的资料进行了全面如实的披露，并不表明能够对标的所有瑕疵，特别是隐蔽的瑕疵进行了全部揭示。意向受让方在报名前必须到现场进行实地查看，充分了解现场的实际情况，根据自身条件自行评估是否参与报名。自行或聘请专家对标的及标的相关资料进行全面勘察、鉴定，并充分了解标的可能存在的风险及瑕疵（包括但不限于转让标的权证、年审、违章、限行范围、行驶公里数、排放标准，现场转运作业以及其他方面的风险），标的资产严格以现场实物及其现状进行交易。</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三、受让方提车后即为车辆所有人，无论办理过户与否，都将承担与车辆有关的一切法律责任,因车辆注册登记手续办理所产生的一切费用均由受让方承担。</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四、资产清单详见枣诚评字(2024)第0521-01号</w:t>
      </w:r>
    </w:p>
    <w:p w14:paraId="4C15947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微软雅黑" w:hAnsi="微软雅黑" w:eastAsia="微软雅黑" w:cs="微软雅黑"/>
          <w:i w:val="0"/>
          <w:iCs w:val="0"/>
          <w:caps w:val="0"/>
          <w:color w:val="EF2424"/>
          <w:spacing w:val="0"/>
          <w:sz w:val="24"/>
          <w:szCs w:val="24"/>
          <w:shd w:val="clear" w:fill="FFFFFF"/>
          <w:lang w:val="en-US" w:eastAsia="zh-CN"/>
        </w:rPr>
        <w:t>0.25</w:t>
      </w:r>
      <w:r>
        <w:rPr>
          <w:rFonts w:ascii="微软雅黑" w:hAnsi="微软雅黑" w:eastAsia="微软雅黑" w:cs="微软雅黑"/>
          <w:i w:val="0"/>
          <w:iCs w:val="0"/>
          <w:caps w:val="0"/>
          <w:color w:val="EF2424"/>
          <w:spacing w:val="0"/>
          <w:sz w:val="24"/>
          <w:szCs w:val="24"/>
          <w:shd w:val="clear" w:fill="FFFFFF"/>
        </w:rPr>
        <w:t>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7899B3F1">
      <w:pPr>
        <w:jc w:val="center"/>
        <w:rPr>
          <w:rFonts w:hint="eastAsia"/>
          <w:b/>
          <w:sz w:val="44"/>
          <w:szCs w:val="44"/>
        </w:rPr>
      </w:pPr>
    </w:p>
    <w:p w14:paraId="0FF81636">
      <w:pPr>
        <w:jc w:val="center"/>
        <w:rPr>
          <w:rFonts w:hint="eastAsia"/>
          <w:b/>
          <w:sz w:val="44"/>
          <w:szCs w:val="44"/>
        </w:rPr>
      </w:pPr>
    </w:p>
    <w:p w14:paraId="61979467">
      <w:pPr>
        <w:jc w:val="center"/>
        <w:rPr>
          <w:rFonts w:hint="eastAsia"/>
          <w:b/>
          <w:sz w:val="44"/>
          <w:szCs w:val="44"/>
        </w:rPr>
      </w:pPr>
    </w:p>
    <w:p w14:paraId="6C26EA56">
      <w:pPr>
        <w:jc w:val="center"/>
        <w:rPr>
          <w:rFonts w:hint="eastAsia"/>
          <w:b/>
          <w:sz w:val="44"/>
          <w:szCs w:val="44"/>
        </w:rPr>
      </w:pPr>
    </w:p>
    <w:p w14:paraId="5D43708A">
      <w:pPr>
        <w:jc w:val="center"/>
        <w:rPr>
          <w:rFonts w:hint="eastAsia"/>
          <w:b/>
          <w:sz w:val="44"/>
          <w:szCs w:val="44"/>
        </w:rPr>
      </w:pPr>
    </w:p>
    <w:p w14:paraId="11E26C0C">
      <w:pPr>
        <w:jc w:val="center"/>
        <w:rPr>
          <w:rFonts w:hint="eastAsia"/>
          <w:b/>
          <w:sz w:val="44"/>
          <w:szCs w:val="44"/>
        </w:rPr>
      </w:pPr>
    </w:p>
    <w:p w14:paraId="34731EFD">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bCs/>
          <w:sz w:val="28"/>
          <w:lang w:val="en-US" w:eastAsia="zh-CN"/>
        </w:rPr>
      </w:pPr>
    </w:p>
    <w:p w14:paraId="43EEDD0C">
      <w:pPr>
        <w:spacing w:line="500" w:lineRule="exact"/>
        <w:rPr>
          <w:rFonts w:hint="eastAsia" w:ascii="宋体" w:hAnsi="宋体"/>
          <w:bCs/>
          <w:sz w:val="28"/>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就国家税务总局枣庄市市中区税务局所属车辆处置</w:t>
      </w:r>
      <w:r>
        <w:rPr>
          <w:rFonts w:hint="eastAsia" w:ascii="宋体" w:hAnsi="宋体"/>
          <w:bCs/>
          <w:sz w:val="28"/>
        </w:rPr>
        <w:t>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5994EE06">
      <w:pPr>
        <w:snapToGrid w:val="0"/>
        <w:spacing w:line="500" w:lineRule="atLeast"/>
        <w:jc w:val="center"/>
        <w:rPr>
          <w:rStyle w:val="14"/>
          <w:rFonts w:hint="eastAsia" w:ascii="黑体" w:hAnsi="黑体" w:eastAsia="黑体" w:cs="黑体"/>
          <w:b/>
          <w:bCs/>
          <w:sz w:val="52"/>
          <w:szCs w:val="52"/>
        </w:rPr>
      </w:pPr>
    </w:p>
    <w:p w14:paraId="4E41733A">
      <w:pPr>
        <w:snapToGrid w:val="0"/>
        <w:spacing w:line="500" w:lineRule="atLeast"/>
        <w:jc w:val="center"/>
        <w:rPr>
          <w:rStyle w:val="14"/>
          <w:rFonts w:hint="eastAsia" w:ascii="黑体" w:hAnsi="黑体" w:eastAsia="黑体" w:cs="黑体"/>
          <w:b/>
          <w:bCs/>
          <w:sz w:val="52"/>
          <w:szCs w:val="52"/>
        </w:rPr>
      </w:pPr>
    </w:p>
    <w:p w14:paraId="66D62314">
      <w:pPr>
        <w:snapToGrid w:val="0"/>
        <w:spacing w:line="500" w:lineRule="atLeast"/>
        <w:jc w:val="center"/>
        <w:rPr>
          <w:rStyle w:val="14"/>
          <w:rFonts w:hint="eastAsia" w:ascii="黑体" w:hAnsi="黑体" w:eastAsia="黑体" w:cs="黑体"/>
          <w:b/>
          <w:bCs/>
          <w:sz w:val="52"/>
          <w:szCs w:val="52"/>
        </w:rPr>
      </w:pPr>
    </w:p>
    <w:p w14:paraId="24C8FA44">
      <w:pPr>
        <w:snapToGrid w:val="0"/>
        <w:spacing w:line="500" w:lineRule="atLeast"/>
        <w:jc w:val="center"/>
        <w:rPr>
          <w:rStyle w:val="14"/>
          <w:rFonts w:hint="eastAsia" w:ascii="黑体" w:hAnsi="黑体" w:eastAsia="黑体" w:cs="黑体"/>
          <w:b/>
          <w:bCs/>
          <w:sz w:val="52"/>
          <w:szCs w:val="52"/>
        </w:rPr>
      </w:pPr>
    </w:p>
    <w:p w14:paraId="27DA8B58">
      <w:pPr>
        <w:snapToGrid w:val="0"/>
        <w:spacing w:line="500" w:lineRule="atLeast"/>
        <w:jc w:val="center"/>
        <w:rPr>
          <w:rStyle w:val="14"/>
          <w:rFonts w:hint="eastAsia" w:ascii="黑体" w:hAnsi="黑体" w:eastAsia="黑体" w:cs="黑体"/>
          <w:b/>
          <w:bCs/>
          <w:sz w:val="52"/>
          <w:szCs w:val="52"/>
        </w:rPr>
      </w:pPr>
    </w:p>
    <w:p w14:paraId="05A34B17">
      <w:pPr>
        <w:snapToGrid w:val="0"/>
        <w:spacing w:line="500" w:lineRule="atLeast"/>
        <w:jc w:val="center"/>
        <w:rPr>
          <w:rStyle w:val="14"/>
          <w:rFonts w:hint="eastAsia" w:ascii="黑体" w:hAnsi="黑体" w:eastAsia="黑体" w:cs="黑体"/>
          <w:b/>
          <w:bCs/>
          <w:sz w:val="52"/>
          <w:szCs w:val="52"/>
        </w:rPr>
      </w:pPr>
    </w:p>
    <w:p w14:paraId="5164CC86">
      <w:pPr>
        <w:snapToGrid w:val="0"/>
        <w:spacing w:line="500" w:lineRule="atLeast"/>
        <w:jc w:val="both"/>
        <w:rPr>
          <w:rStyle w:val="14"/>
          <w:rFonts w:hint="eastAsia" w:ascii="黑体" w:hAnsi="黑体" w:eastAsia="黑体" w:cs="黑体"/>
          <w:b/>
          <w:bCs/>
          <w:sz w:val="52"/>
          <w:szCs w:val="52"/>
        </w:rPr>
      </w:pPr>
    </w:p>
    <w:p w14:paraId="63AC4031">
      <w:pPr>
        <w:snapToGrid w:val="0"/>
        <w:spacing w:line="500" w:lineRule="atLeast"/>
        <w:jc w:val="both"/>
        <w:rPr>
          <w:rStyle w:val="14"/>
          <w:rFonts w:hint="eastAsia" w:ascii="黑体" w:hAnsi="黑体" w:eastAsia="黑体" w:cs="黑体"/>
          <w:b/>
          <w:bCs/>
          <w:sz w:val="52"/>
          <w:szCs w:val="52"/>
        </w:rPr>
      </w:pPr>
    </w:p>
    <w:p w14:paraId="2DFC304F">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6F627BC2">
      <w:pPr>
        <w:snapToGrid w:val="0"/>
        <w:spacing w:line="500" w:lineRule="atLeast"/>
        <w:rPr>
          <w:rStyle w:val="14"/>
          <w:rFonts w:ascii="仿宋_GB2312" w:hAnsi="宋体" w:eastAsia="仿宋_GB2312"/>
          <w:bCs/>
          <w:sz w:val="32"/>
          <w:szCs w:val="32"/>
        </w:rPr>
      </w:pPr>
    </w:p>
    <w:p w14:paraId="6D4773B7">
      <w:pPr>
        <w:snapToGrid w:val="0"/>
        <w:spacing w:line="500" w:lineRule="atLeast"/>
        <w:rPr>
          <w:rStyle w:val="14"/>
          <w:rFonts w:ascii="仿宋_GB2312" w:hAnsi="宋体" w:eastAsia="仿宋_GB2312"/>
          <w:bCs/>
          <w:sz w:val="32"/>
          <w:szCs w:val="32"/>
        </w:rPr>
      </w:pPr>
    </w:p>
    <w:p w14:paraId="46C39158">
      <w:pPr>
        <w:snapToGrid w:val="0"/>
        <w:spacing w:line="500" w:lineRule="atLeast"/>
        <w:rPr>
          <w:rStyle w:val="14"/>
          <w:rFonts w:ascii="仿宋_GB2312" w:hAnsi="宋体" w:eastAsia="仿宋_GB2312"/>
          <w:bCs/>
          <w:sz w:val="32"/>
          <w:szCs w:val="32"/>
        </w:rPr>
      </w:pPr>
    </w:p>
    <w:p w14:paraId="252D288C">
      <w:pPr>
        <w:snapToGrid w:val="0"/>
        <w:spacing w:line="500" w:lineRule="atLeast"/>
        <w:rPr>
          <w:rStyle w:val="14"/>
          <w:rFonts w:ascii="仿宋_GB2312" w:hAnsi="宋体" w:eastAsia="仿宋_GB2312"/>
          <w:bCs/>
          <w:sz w:val="32"/>
          <w:szCs w:val="32"/>
        </w:rPr>
      </w:pPr>
    </w:p>
    <w:p w14:paraId="20ED3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629E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ascii="仿宋_GB2312" w:hAnsi="宋体" w:eastAsia="仿宋_GB2312"/>
          <w:sz w:val="32"/>
          <w:szCs w:val="32"/>
        </w:rPr>
        <w:t>一</w:t>
      </w:r>
      <w:r>
        <w:rPr>
          <w:rStyle w:val="14"/>
          <w:rFonts w:hint="eastAsia" w:ascii="仿宋_GB2312" w:hAnsi="宋体" w:eastAsia="仿宋_GB2312" w:cs="Times New Roman"/>
          <w:sz w:val="32"/>
          <w:szCs w:val="32"/>
          <w:lang w:val="en-US" w:eastAsia="zh-CN"/>
        </w:rPr>
        <w:t>、一般委托事项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1、甲方委托参与受让国家税务总局枣庄市市中区税务局所属车辆处置</w:t>
      </w:r>
      <w:r>
        <w:rPr>
          <w:rStyle w:val="14"/>
          <w:rFonts w:hint="eastAsia" w:ascii="仿宋_GB2312" w:hAnsi="宋体" w:eastAsia="仿宋_GB2312" w:cs="Times New Roman"/>
          <w:sz w:val="32"/>
          <w:szCs w:val="32"/>
          <w:lang w:val="en-US" w:eastAsia="zh-CN"/>
        </w:rPr>
        <w:t>转让项目的申请。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cs="Times New Roman"/>
          <w:sz w:val="32"/>
          <w:szCs w:val="32"/>
          <w:lang w:val="en-US" w:eastAsia="zh-CN"/>
        </w:rPr>
        <w:t>（1）向甲方提供有关</w:t>
      </w:r>
      <w:r>
        <w:rPr>
          <w:rStyle w:val="14"/>
          <w:rFonts w:ascii="仿宋_GB2312" w:hAnsi="宋体" w:eastAsia="仿宋_GB2312"/>
          <w:sz w:val="32"/>
          <w:szCs w:val="32"/>
        </w:rPr>
        <w:t>法律、法规、政策及产权交易的专业咨询服务</w:t>
      </w:r>
      <w:r>
        <w:rPr>
          <w:rStyle w:val="14"/>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2024年10月21日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乙方</w:t>
      </w:r>
      <w:r>
        <w:rPr>
          <w:rStyle w:val="14"/>
          <w:rFonts w:hint="eastAsia" w:ascii="仿宋_GB2312" w:hAnsi="宋体" w:eastAsia="仿宋_GB2312"/>
          <w:sz w:val="32"/>
          <w:szCs w:val="32"/>
        </w:rPr>
        <w:t>被确定为受让方后</w:t>
      </w:r>
      <w:r>
        <w:rPr>
          <w:rStyle w:val="14"/>
          <w:rFonts w:ascii="仿宋_GB2312" w:hAnsi="宋体" w:eastAsia="仿宋_GB2312"/>
          <w:sz w:val="32"/>
          <w:szCs w:val="32"/>
        </w:rPr>
        <w:t>，应向甲方收取</w:t>
      </w:r>
      <w:r>
        <w:rPr>
          <w:rStyle w:val="14"/>
          <w:rFonts w:hint="eastAsia" w:ascii="仿宋_GB2312" w:hAnsi="宋体" w:eastAsia="仿宋_GB2312"/>
          <w:sz w:val="32"/>
          <w:szCs w:val="32"/>
          <w:lang w:eastAsia="zh-CN"/>
        </w:rPr>
        <w:t>服务费，</w:t>
      </w:r>
      <w:r>
        <w:rPr>
          <w:rStyle w:val="14"/>
          <w:rFonts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 xml:space="preserve">交易合同签订后 </w:t>
      </w:r>
      <w:r>
        <w:rPr>
          <w:rStyle w:val="14"/>
          <w:rFonts w:hint="eastAsia" w:ascii="仿宋_GB2312" w:hAnsi="宋体" w:eastAsia="仿宋_GB2312"/>
          <w:sz w:val="32"/>
          <w:szCs w:val="32"/>
          <w:lang w:val="en-US" w:eastAsia="zh-CN"/>
        </w:rPr>
        <w:t xml:space="preserve">3 </w:t>
      </w:r>
      <w:r>
        <w:rPr>
          <w:rStyle w:val="14"/>
          <w:rFonts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十七、网络竞价系统因不可抗力、软硬件故障、非法入侵、恶意攻击等原因而导致系统异常、竞价活动中断的，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七</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56C91380">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9BBE2F0">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5E2C7EF9">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BEF3424">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56A7465B">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项目名称：国家税务总局枣庄市市中区税务局所属车辆处置</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ascii="宋体" w:hAnsi="宋体"/>
          <w:bCs/>
          <w:sz w:val="28"/>
        </w:rPr>
      </w:pPr>
      <w:r>
        <w:rPr>
          <w:rFonts w:hint="eastAsia"/>
          <w:sz w:val="36"/>
          <w:szCs w:val="36"/>
          <w:lang w:val="en-US" w:eastAsia="zh-CN"/>
        </w:rPr>
        <w:t xml:space="preserve">证件号码：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E867EAE"/>
    <w:rsid w:val="0FB805E7"/>
    <w:rsid w:val="10507CE0"/>
    <w:rsid w:val="11036B00"/>
    <w:rsid w:val="112453F4"/>
    <w:rsid w:val="123D2CC6"/>
    <w:rsid w:val="12A61E3C"/>
    <w:rsid w:val="146B333A"/>
    <w:rsid w:val="14D051A9"/>
    <w:rsid w:val="155B614D"/>
    <w:rsid w:val="15666C0D"/>
    <w:rsid w:val="159F0B9E"/>
    <w:rsid w:val="15C56A7A"/>
    <w:rsid w:val="16210EA7"/>
    <w:rsid w:val="168D57EA"/>
    <w:rsid w:val="16BA1439"/>
    <w:rsid w:val="16C60CFC"/>
    <w:rsid w:val="17154306"/>
    <w:rsid w:val="176163F6"/>
    <w:rsid w:val="17710C68"/>
    <w:rsid w:val="18DD40DB"/>
    <w:rsid w:val="19D904F0"/>
    <w:rsid w:val="19FF69FF"/>
    <w:rsid w:val="1A1B7BCA"/>
    <w:rsid w:val="1A2A15A2"/>
    <w:rsid w:val="1AD02149"/>
    <w:rsid w:val="1C512585"/>
    <w:rsid w:val="1CF047B3"/>
    <w:rsid w:val="1D1C0F5D"/>
    <w:rsid w:val="1D35634E"/>
    <w:rsid w:val="1D736C4D"/>
    <w:rsid w:val="1E1E4F79"/>
    <w:rsid w:val="1E243AF8"/>
    <w:rsid w:val="1EE3608A"/>
    <w:rsid w:val="1F127F6C"/>
    <w:rsid w:val="1FAD2609"/>
    <w:rsid w:val="1FB96F1B"/>
    <w:rsid w:val="20E45861"/>
    <w:rsid w:val="21D53DB9"/>
    <w:rsid w:val="22472CF3"/>
    <w:rsid w:val="23782B51"/>
    <w:rsid w:val="24A62F7F"/>
    <w:rsid w:val="26A213C4"/>
    <w:rsid w:val="27B70919"/>
    <w:rsid w:val="27BF5596"/>
    <w:rsid w:val="28163F09"/>
    <w:rsid w:val="289301FE"/>
    <w:rsid w:val="28A93F25"/>
    <w:rsid w:val="28FB65E3"/>
    <w:rsid w:val="29A547A1"/>
    <w:rsid w:val="29B515C6"/>
    <w:rsid w:val="29C8489D"/>
    <w:rsid w:val="2A48098D"/>
    <w:rsid w:val="2A867842"/>
    <w:rsid w:val="2AE53238"/>
    <w:rsid w:val="2B30453E"/>
    <w:rsid w:val="2C103359"/>
    <w:rsid w:val="2C3A3CC5"/>
    <w:rsid w:val="2C575420"/>
    <w:rsid w:val="2CF46797"/>
    <w:rsid w:val="2D626F10"/>
    <w:rsid w:val="2DCF1E3F"/>
    <w:rsid w:val="2DFB52D7"/>
    <w:rsid w:val="2E2838A8"/>
    <w:rsid w:val="2E450134"/>
    <w:rsid w:val="2E55345E"/>
    <w:rsid w:val="2EAB2859"/>
    <w:rsid w:val="320A41F6"/>
    <w:rsid w:val="327E09D6"/>
    <w:rsid w:val="374A4EE7"/>
    <w:rsid w:val="375717D0"/>
    <w:rsid w:val="37CB1876"/>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4A6C97"/>
    <w:rsid w:val="42BC4BDD"/>
    <w:rsid w:val="436766A8"/>
    <w:rsid w:val="43990723"/>
    <w:rsid w:val="44017995"/>
    <w:rsid w:val="441F4203"/>
    <w:rsid w:val="447A7CAF"/>
    <w:rsid w:val="44DD7429"/>
    <w:rsid w:val="45E72361"/>
    <w:rsid w:val="463B0CD6"/>
    <w:rsid w:val="46496788"/>
    <w:rsid w:val="46525967"/>
    <w:rsid w:val="4690053B"/>
    <w:rsid w:val="48167A6F"/>
    <w:rsid w:val="4988403C"/>
    <w:rsid w:val="4A477482"/>
    <w:rsid w:val="4A656098"/>
    <w:rsid w:val="4B273686"/>
    <w:rsid w:val="4B3B1C4E"/>
    <w:rsid w:val="4C15710C"/>
    <w:rsid w:val="4CA76328"/>
    <w:rsid w:val="4D3E5B6A"/>
    <w:rsid w:val="4D70341E"/>
    <w:rsid w:val="4E0D2791"/>
    <w:rsid w:val="4F2935FA"/>
    <w:rsid w:val="4F495BF1"/>
    <w:rsid w:val="4F876295"/>
    <w:rsid w:val="4FBA04BC"/>
    <w:rsid w:val="508D32A1"/>
    <w:rsid w:val="50E52325"/>
    <w:rsid w:val="51234079"/>
    <w:rsid w:val="51532BB1"/>
    <w:rsid w:val="5450775A"/>
    <w:rsid w:val="55204C6D"/>
    <w:rsid w:val="55FD1275"/>
    <w:rsid w:val="57F10A2D"/>
    <w:rsid w:val="57F209EF"/>
    <w:rsid w:val="58E00924"/>
    <w:rsid w:val="598D401B"/>
    <w:rsid w:val="5C9242E7"/>
    <w:rsid w:val="5CAC7619"/>
    <w:rsid w:val="5D7A3273"/>
    <w:rsid w:val="5DA66E34"/>
    <w:rsid w:val="5E2F764F"/>
    <w:rsid w:val="5E8178D4"/>
    <w:rsid w:val="5FFD636B"/>
    <w:rsid w:val="5FFE462F"/>
    <w:rsid w:val="601B6F8F"/>
    <w:rsid w:val="60A32AE1"/>
    <w:rsid w:val="61732208"/>
    <w:rsid w:val="62736998"/>
    <w:rsid w:val="638F2CD6"/>
    <w:rsid w:val="670247F8"/>
    <w:rsid w:val="68555008"/>
    <w:rsid w:val="685A03B0"/>
    <w:rsid w:val="687A05CB"/>
    <w:rsid w:val="69B90BF3"/>
    <w:rsid w:val="6B5432EA"/>
    <w:rsid w:val="6C6D2DDD"/>
    <w:rsid w:val="6D745F31"/>
    <w:rsid w:val="6D9E2FAE"/>
    <w:rsid w:val="6E254F3D"/>
    <w:rsid w:val="6EC825CE"/>
    <w:rsid w:val="6EE64C0C"/>
    <w:rsid w:val="6F051991"/>
    <w:rsid w:val="6F59718C"/>
    <w:rsid w:val="6F7C57B1"/>
    <w:rsid w:val="6F865AA7"/>
    <w:rsid w:val="6F9D4B02"/>
    <w:rsid w:val="70892F73"/>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9586707"/>
    <w:rsid w:val="798527FB"/>
    <w:rsid w:val="79FE469C"/>
    <w:rsid w:val="7BCF60AA"/>
    <w:rsid w:val="7BEE66F2"/>
    <w:rsid w:val="7C8021FC"/>
    <w:rsid w:val="7D8F2FBE"/>
    <w:rsid w:val="7DA118C5"/>
    <w:rsid w:val="7DDC0A58"/>
    <w:rsid w:val="7E0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6176</Words>
  <Characters>6302</Characters>
  <Lines>29</Lines>
  <Paragraphs>8</Paragraphs>
  <TotalTime>4</TotalTime>
  <ScaleCrop>false</ScaleCrop>
  <LinksUpToDate>false</LinksUpToDate>
  <CharactersWithSpaces>6517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2024-10-21T06:19:16Z</cp:lastPrinted>
  <dcterms:modified xsi:type="dcterms:W3CDTF">2024-10-21T06:20:08Z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B01E1E2D479749B9BD5D08B53A80077E_13</vt:lpwstr>
  </property>
</Properties>
</file>